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1DDB" w:rsidRDefault="000B5456">
      <w:r>
        <w:t>Тактильная игра «В мире ощущений»</w:t>
      </w:r>
    </w:p>
    <w:p w:rsidR="000B5456" w:rsidRDefault="000B5456" w:rsidP="000B5456">
      <w:r>
        <w:t>Цель игры развивать у детей тактильные ощущения и восприятие, обогащать активный словарь новыми словами. Развивать память, воображение, образное мышление, мелкую моторику.</w:t>
      </w:r>
    </w:p>
    <w:p w:rsidR="000B5456" w:rsidRDefault="000B5456" w:rsidP="000B5456">
      <w:r>
        <w:t>Эту игру можно использовать в разных возрастах усложняя задачи   и правила игры с тактильными карточками.</w:t>
      </w:r>
    </w:p>
    <w:p w:rsidR="000B5456" w:rsidRPr="000B5456" w:rsidRDefault="000B5456" w:rsidP="000B5456">
      <w:r>
        <w:t>Материал: тактильные сюжетные карточки, сделанные из различных материалов.</w:t>
      </w:r>
    </w:p>
    <w:p w:rsidR="000B5456" w:rsidRPr="000B5456" w:rsidRDefault="000B5456" w:rsidP="000B5456">
      <w:r w:rsidRPr="000B5456">
        <w:t xml:space="preserve">Правила игры Учимся ощущать с помощью </w:t>
      </w:r>
      <w:proofErr w:type="gramStart"/>
      <w:r w:rsidRPr="000B5456">
        <w:t>пальцев  предмет</w:t>
      </w:r>
      <w:proofErr w:type="gramEnd"/>
      <w:r w:rsidRPr="000B5456">
        <w:t xml:space="preserve">  или  изображение и описывать его. Составить предложения и рассказ. Для обыгрывания можно использовать стихи.</w:t>
      </w:r>
    </w:p>
    <w:p w:rsidR="000B5456" w:rsidRDefault="000B5456">
      <w:r>
        <w:rPr>
          <w:noProof/>
          <w:lang w:eastAsia="ru-RU"/>
        </w:rPr>
        <w:drawing>
          <wp:inline distT="0" distB="0" distL="0" distR="0" wp14:anchorId="11E7D2E8" wp14:editId="6DA3B8AB">
            <wp:extent cx="3666715" cy="3286874"/>
            <wp:effectExtent l="114300" t="114300" r="105410" b="14224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6715" cy="328687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215265</wp:posOffset>
            </wp:positionH>
            <wp:positionV relativeFrom="paragraph">
              <wp:posOffset>221615</wp:posOffset>
            </wp:positionV>
            <wp:extent cx="4057650" cy="3267075"/>
            <wp:effectExtent l="0" t="0" r="0" b="952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0" cy="3267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>
      <w:r>
        <w:rPr>
          <w:noProof/>
          <w:lang w:eastAsia="ru-RU"/>
        </w:rPr>
        <w:drawing>
          <wp:inline distT="0" distB="0" distL="0" distR="0" wp14:anchorId="16894710">
            <wp:extent cx="3876675" cy="3371215"/>
            <wp:effectExtent l="0" t="0" r="0" b="63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3371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/>
    <w:p w:rsidR="00EF6C9D" w:rsidRDefault="00EF6C9D"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129540</wp:posOffset>
            </wp:positionH>
            <wp:positionV relativeFrom="paragraph">
              <wp:posOffset>13970</wp:posOffset>
            </wp:positionV>
            <wp:extent cx="3829834" cy="2638425"/>
            <wp:effectExtent l="0" t="0" r="0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9834" cy="2638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F6C9D" w:rsidRDefault="00EF6C9D"/>
    <w:p w:rsidR="00EF6C9D" w:rsidRDefault="00EF6C9D"/>
    <w:p w:rsidR="00EF6C9D" w:rsidRDefault="00EF6C9D"/>
    <w:p w:rsidR="00EF6C9D" w:rsidRDefault="00EF6C9D"/>
    <w:p w:rsidR="00EF6C9D" w:rsidRDefault="00EF6C9D"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2501265</wp:posOffset>
            </wp:positionH>
            <wp:positionV relativeFrom="paragraph">
              <wp:posOffset>1557020</wp:posOffset>
            </wp:positionV>
            <wp:extent cx="1876425" cy="2638425"/>
            <wp:effectExtent l="0" t="0" r="9525" b="9525"/>
            <wp:wrapSquare wrapText="bothSides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2638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1452245</wp:posOffset>
            </wp:positionV>
            <wp:extent cx="2085975" cy="2783840"/>
            <wp:effectExtent l="0" t="0" r="9525" b="0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78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EF6C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456"/>
    <w:rsid w:val="000B5456"/>
    <w:rsid w:val="00464928"/>
    <w:rsid w:val="005C1DDB"/>
    <w:rsid w:val="00EF6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A5E585-DF73-4186-8D00-6F5AE1135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B545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4585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2017-12-09T16:31:00Z</dcterms:created>
  <dcterms:modified xsi:type="dcterms:W3CDTF">2017-12-09T17:08:00Z</dcterms:modified>
</cp:coreProperties>
</file>