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5395" w:rsidRPr="00325395" w:rsidRDefault="00325395" w:rsidP="00325395">
      <w:pPr>
        <w:rPr>
          <w:rFonts w:ascii="Times New Roman" w:hAnsi="Times New Roman" w:cs="Times New Roman"/>
          <w:sz w:val="28"/>
          <w:szCs w:val="28"/>
        </w:rPr>
      </w:pPr>
      <w:r w:rsidRPr="00325395">
        <w:rPr>
          <w:rFonts w:ascii="Times New Roman" w:hAnsi="Times New Roman" w:cs="Times New Roman"/>
          <w:sz w:val="28"/>
          <w:szCs w:val="28"/>
        </w:rPr>
        <w:t>Логопед тоже умеет играть: "Игра как ключ к успеху".</w:t>
      </w:r>
    </w:p>
    <w:p w:rsidR="00325395" w:rsidRPr="00325395" w:rsidRDefault="00325395" w:rsidP="00325395">
      <w:pPr>
        <w:rPr>
          <w:rFonts w:ascii="Times New Roman" w:hAnsi="Times New Roman" w:cs="Times New Roman"/>
          <w:sz w:val="28"/>
          <w:szCs w:val="28"/>
        </w:rPr>
      </w:pPr>
    </w:p>
    <w:p w:rsidR="00325395" w:rsidRPr="00325395" w:rsidRDefault="00325395" w:rsidP="00325395">
      <w:pPr>
        <w:rPr>
          <w:rFonts w:ascii="Times New Roman" w:hAnsi="Times New Roman" w:cs="Times New Roman"/>
          <w:sz w:val="28"/>
          <w:szCs w:val="28"/>
        </w:rPr>
      </w:pPr>
      <w:r w:rsidRPr="00325395">
        <w:rPr>
          <w:rFonts w:ascii="Times New Roman" w:hAnsi="Times New Roman" w:cs="Times New Roman"/>
          <w:sz w:val="28"/>
          <w:szCs w:val="28"/>
        </w:rPr>
        <w:t>Занятия с логопедом – это не всегда скучные упражнения и от монотонная работа. На  наших занятиях мы верим, что обучение должно быть увлекательным и интересным, особенно для  детей дошкольного возраста. Именно поэтому мы начинаем каждое занятие с игры!</w:t>
      </w:r>
    </w:p>
    <w:p w:rsidR="00325395" w:rsidRPr="00325395" w:rsidRDefault="00325395" w:rsidP="00325395">
      <w:pPr>
        <w:rPr>
          <w:rFonts w:ascii="Times New Roman" w:hAnsi="Times New Roman" w:cs="Times New Roman"/>
          <w:sz w:val="28"/>
          <w:szCs w:val="28"/>
        </w:rPr>
      </w:pPr>
    </w:p>
    <w:p w:rsidR="00325395" w:rsidRPr="00325395" w:rsidRDefault="00325395" w:rsidP="00325395">
      <w:pPr>
        <w:rPr>
          <w:rFonts w:ascii="Times New Roman" w:hAnsi="Times New Roman" w:cs="Times New Roman"/>
          <w:sz w:val="28"/>
          <w:szCs w:val="28"/>
        </w:rPr>
      </w:pPr>
      <w:r w:rsidRPr="00325395">
        <w:rPr>
          <w:rFonts w:ascii="Times New Roman" w:hAnsi="Times New Roman" w:cs="Times New Roman"/>
          <w:sz w:val="28"/>
          <w:szCs w:val="28"/>
        </w:rPr>
        <w:t>Процесс начинается с ярких карточек "Покажи настроение". Дети выбирают карточку, отражающую их эмоциональное состояние в данный момент – "Дай пять", "Кулачек к кулачку", "Потанцуй", "Помаши рукой", "Посмейся", "Пожми руку", "Подари улыбку", "Обними</w:t>
      </w:r>
      <w:proofErr w:type="gramStart"/>
      <w:r w:rsidRPr="00325395">
        <w:rPr>
          <w:rFonts w:ascii="Times New Roman" w:hAnsi="Times New Roman" w:cs="Times New Roman"/>
          <w:sz w:val="28"/>
          <w:szCs w:val="28"/>
        </w:rPr>
        <w:t>"  или</w:t>
      </w:r>
      <w:proofErr w:type="gramEnd"/>
      <w:r w:rsidRPr="00325395">
        <w:rPr>
          <w:rFonts w:ascii="Times New Roman" w:hAnsi="Times New Roman" w:cs="Times New Roman"/>
          <w:sz w:val="28"/>
          <w:szCs w:val="28"/>
        </w:rPr>
        <w:t xml:space="preserve"> что-то другое. Это простой, но эффективный способ помочь ребенку настроиться на занятие и поделиться своими чувствами. Такой подход создает атмосферу доверия и комфорта, что крайне важно для успешного логопедического процесса.</w:t>
      </w:r>
    </w:p>
    <w:p w:rsidR="00325395" w:rsidRPr="00325395" w:rsidRDefault="00325395" w:rsidP="00325395">
      <w:pPr>
        <w:rPr>
          <w:rFonts w:ascii="Times New Roman" w:hAnsi="Times New Roman" w:cs="Times New Roman"/>
          <w:sz w:val="28"/>
          <w:szCs w:val="28"/>
        </w:rPr>
      </w:pPr>
    </w:p>
    <w:p w:rsidR="00325395" w:rsidRPr="00325395" w:rsidRDefault="00325395" w:rsidP="00325395">
      <w:pPr>
        <w:rPr>
          <w:rFonts w:ascii="Times New Roman" w:hAnsi="Times New Roman" w:cs="Times New Roman"/>
          <w:sz w:val="28"/>
          <w:szCs w:val="28"/>
        </w:rPr>
      </w:pPr>
      <w:r w:rsidRPr="00325395">
        <w:rPr>
          <w:rFonts w:ascii="Times New Roman" w:hAnsi="Times New Roman" w:cs="Times New Roman"/>
          <w:sz w:val="28"/>
          <w:szCs w:val="28"/>
        </w:rPr>
        <w:t>После выбора настроения, начинается самое интересное – путешествие по сенсорным дорожкам! Это не просто прогулка, а целая серия игровых заданий, направленных на развитие речи и грамоты. Мягкие, шероховатые, гладкие поверхности  стимулируют тактильные рецепторы, что способствует улучшению концентрации внимания и запоминания.</w:t>
      </w:r>
    </w:p>
    <w:p w:rsidR="00325395" w:rsidRPr="00325395" w:rsidRDefault="00325395" w:rsidP="00325395">
      <w:pPr>
        <w:rPr>
          <w:rFonts w:ascii="Times New Roman" w:hAnsi="Times New Roman" w:cs="Times New Roman"/>
          <w:sz w:val="28"/>
          <w:szCs w:val="28"/>
        </w:rPr>
      </w:pPr>
    </w:p>
    <w:p w:rsidR="00325395" w:rsidRPr="00325395" w:rsidRDefault="00325395" w:rsidP="00325395">
      <w:pPr>
        <w:rPr>
          <w:rFonts w:ascii="Times New Roman" w:hAnsi="Times New Roman" w:cs="Times New Roman"/>
          <w:sz w:val="28"/>
          <w:szCs w:val="28"/>
        </w:rPr>
      </w:pPr>
      <w:r w:rsidRPr="00325395">
        <w:rPr>
          <w:rFonts w:ascii="Times New Roman" w:hAnsi="Times New Roman" w:cs="Times New Roman"/>
          <w:sz w:val="28"/>
          <w:szCs w:val="28"/>
        </w:rPr>
        <w:t>В зависимости от темы занятия и уровня развития ребенка, задания могут быть разными. Например, проходя по дорожке, ребенок может называть слова на определенный звук, описывать погоду, перечислять домашних животных или выполнять другие упражнения на развитие лексического запаса и фонематического слуха.</w:t>
      </w:r>
    </w:p>
    <w:p w:rsidR="00325395" w:rsidRPr="00325395" w:rsidRDefault="00325395" w:rsidP="00325395">
      <w:pPr>
        <w:rPr>
          <w:rFonts w:ascii="Times New Roman" w:hAnsi="Times New Roman" w:cs="Times New Roman"/>
          <w:sz w:val="28"/>
          <w:szCs w:val="28"/>
        </w:rPr>
      </w:pPr>
    </w:p>
    <w:p w:rsidR="00325395" w:rsidRPr="00325395" w:rsidRDefault="00325395" w:rsidP="00325395">
      <w:pPr>
        <w:rPr>
          <w:rFonts w:ascii="Times New Roman" w:hAnsi="Times New Roman" w:cs="Times New Roman"/>
          <w:sz w:val="28"/>
          <w:szCs w:val="28"/>
        </w:rPr>
      </w:pPr>
      <w:r w:rsidRPr="00325395">
        <w:rPr>
          <w:rFonts w:ascii="Times New Roman" w:hAnsi="Times New Roman" w:cs="Times New Roman"/>
          <w:sz w:val="28"/>
          <w:szCs w:val="28"/>
        </w:rPr>
        <w:t>Игровой подход позволяет детям легко и непринужденно усваивать сложный материал, превращая обучение в веселое приключение. Дети не просто выполняют задания, а активно участвуют в процессе, получая удовольствие от игры и общения с логопедом.</w:t>
      </w:r>
    </w:p>
    <w:p w:rsidR="00325395" w:rsidRPr="00325395" w:rsidRDefault="00325395" w:rsidP="00325395">
      <w:pPr>
        <w:rPr>
          <w:rFonts w:ascii="Times New Roman" w:hAnsi="Times New Roman" w:cs="Times New Roman"/>
          <w:sz w:val="28"/>
          <w:szCs w:val="28"/>
        </w:rPr>
      </w:pPr>
    </w:p>
    <w:p w:rsidR="00763123" w:rsidRDefault="00325395" w:rsidP="00325395">
      <w:pPr>
        <w:rPr>
          <w:rFonts w:ascii="Times New Roman" w:hAnsi="Times New Roman" w:cs="Times New Roman"/>
          <w:sz w:val="28"/>
          <w:szCs w:val="28"/>
        </w:rPr>
      </w:pPr>
      <w:r w:rsidRPr="00325395">
        <w:rPr>
          <w:rFonts w:ascii="Times New Roman" w:hAnsi="Times New Roman" w:cs="Times New Roman"/>
          <w:sz w:val="28"/>
          <w:szCs w:val="28"/>
        </w:rPr>
        <w:lastRenderedPageBreak/>
        <w:t>Мы убеждены, что такой подход значительно повышает эффективность логопедических занятий. Дети учатся быстрее и с большим удовольствием, а положительные эмоции, получаемые в процессе обучения, способствуют развитию речи и уверенности в себе. Игра – это не просто развлечение, а мощный инструмент в развитии речи и коммуникативных навыков детей.</w:t>
      </w:r>
    </w:p>
    <w:p w:rsidR="00287512" w:rsidRDefault="00287512" w:rsidP="00325395">
      <w:pPr>
        <w:rPr>
          <w:rFonts w:ascii="Times New Roman" w:hAnsi="Times New Roman" w:cs="Times New Roman"/>
          <w:noProof/>
          <w:sz w:val="28"/>
          <w:szCs w:val="28"/>
        </w:rPr>
      </w:pPr>
      <w:bookmarkStart w:id="0" w:name="_GoBack"/>
      <w:r>
        <w:rPr>
          <w:noProof/>
        </w:rPr>
        <w:drawing>
          <wp:inline distT="0" distB="0" distL="0" distR="0" wp14:anchorId="2AEBF3E4" wp14:editId="38F8417A">
            <wp:extent cx="5195966" cy="3895725"/>
            <wp:effectExtent l="0" t="0" r="0" b="0"/>
            <wp:docPr id="3" name="Рисунок 3" descr="https://sun9-44.userapi.com/impg/umA21q_cFi0DJFg_g0GGcMq___9U4igMVrQ2dQ/BoU-knO0Oqo.jpg?size=1280x960&amp;quality=95&amp;sign=eb6da8389312c86ac861542a1e166aa2&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44.userapi.com/impg/umA21q_cFi0DJFg_g0GGcMq___9U4igMVrQ2dQ/BoU-knO0Oqo.jpg?size=1280x960&amp;quality=95&amp;sign=eb6da8389312c86ac861542a1e166aa2&amp;type=album"/>
                    <pic:cNvPicPr>
                      <a:picLocks noChangeAspect="1" noChangeArrowheads="1"/>
                    </pic:cNvPicPr>
                  </pic:nvPicPr>
                  <pic:blipFill>
                    <a:blip r:embed="rId4"/>
                    <a:srcRect/>
                    <a:stretch>
                      <a:fillRect/>
                    </a:stretch>
                  </pic:blipFill>
                  <pic:spPr bwMode="auto">
                    <a:xfrm>
                      <a:off x="0" y="0"/>
                      <a:ext cx="5195966" cy="3895725"/>
                    </a:xfrm>
                    <a:prstGeom prst="rect">
                      <a:avLst/>
                    </a:prstGeom>
                    <a:noFill/>
                    <a:ln w="9525">
                      <a:noFill/>
                      <a:miter lim="800000"/>
                      <a:headEnd/>
                      <a:tailEnd/>
                    </a:ln>
                  </pic:spPr>
                </pic:pic>
              </a:graphicData>
            </a:graphic>
          </wp:inline>
        </w:drawing>
      </w:r>
      <w:bookmarkEnd w:id="0"/>
    </w:p>
    <w:p w:rsidR="00287512" w:rsidRDefault="00287512" w:rsidP="00325395">
      <w:pPr>
        <w:rPr>
          <w:rFonts w:ascii="Times New Roman" w:hAnsi="Times New Roman" w:cs="Times New Roman"/>
          <w:noProof/>
          <w:sz w:val="28"/>
          <w:szCs w:val="28"/>
        </w:rPr>
      </w:pPr>
    </w:p>
    <w:p w:rsidR="00287512" w:rsidRDefault="00287512" w:rsidP="00325395">
      <w:pPr>
        <w:rPr>
          <w:rFonts w:ascii="Times New Roman" w:hAnsi="Times New Roman" w:cs="Times New Roman"/>
          <w:sz w:val="28"/>
          <w:szCs w:val="28"/>
        </w:rPr>
      </w:pPr>
      <w:r>
        <w:rPr>
          <w:rFonts w:ascii="Times New Roman" w:hAnsi="Times New Roman" w:cs="Times New Roman"/>
          <w:noProof/>
          <w:sz w:val="28"/>
          <w:szCs w:val="28"/>
        </w:rPr>
        <w:drawing>
          <wp:inline distT="0" distB="0" distL="0" distR="0" wp14:anchorId="7E783B79" wp14:editId="658E7E20">
            <wp:extent cx="5934075" cy="3333750"/>
            <wp:effectExtent l="0" t="0" r="0" b="0"/>
            <wp:docPr id="2" name="Рисунок 2" descr="C:\Users\User\Downloads\174244760949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wnloads\1742447609498.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34075" cy="3333750"/>
                    </a:xfrm>
                    <a:prstGeom prst="rect">
                      <a:avLst/>
                    </a:prstGeom>
                    <a:noFill/>
                    <a:ln>
                      <a:noFill/>
                    </a:ln>
                  </pic:spPr>
                </pic:pic>
              </a:graphicData>
            </a:graphic>
          </wp:inline>
        </w:drawing>
      </w:r>
    </w:p>
    <w:p w:rsidR="00325395" w:rsidRDefault="00325395" w:rsidP="00325395">
      <w:pPr>
        <w:rPr>
          <w:rFonts w:ascii="Times New Roman" w:hAnsi="Times New Roman" w:cs="Times New Roman"/>
          <w:sz w:val="28"/>
          <w:szCs w:val="28"/>
        </w:rPr>
      </w:pPr>
      <w:r>
        <w:rPr>
          <w:noProof/>
        </w:rPr>
        <w:lastRenderedPageBreak/>
        <w:drawing>
          <wp:inline distT="0" distB="0" distL="0" distR="0">
            <wp:extent cx="5940425" cy="7920567"/>
            <wp:effectExtent l="19050" t="0" r="3175" b="0"/>
            <wp:docPr id="4" name="Рисунок 4" descr="https://sun9-57.userapi.com/impg/Lt76VACXyaG7T6yHqAvaMTdTZzOM9bGZcGs7sA/3pFIOvjYs2c.jpg?size=810x1080&amp;quality=95&amp;sign=c83c0bc0e1f5ea23195b605cd3c47ef9&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sun9-57.userapi.com/impg/Lt76VACXyaG7T6yHqAvaMTdTZzOM9bGZcGs7sA/3pFIOvjYs2c.jpg?size=810x1080&amp;quality=95&amp;sign=c83c0bc0e1f5ea23195b605cd3c47ef9&amp;type=album"/>
                    <pic:cNvPicPr>
                      <a:picLocks noChangeAspect="1" noChangeArrowheads="1"/>
                    </pic:cNvPicPr>
                  </pic:nvPicPr>
                  <pic:blipFill>
                    <a:blip r:embed="rId6"/>
                    <a:srcRect/>
                    <a:stretch>
                      <a:fillRect/>
                    </a:stretch>
                  </pic:blipFill>
                  <pic:spPr bwMode="auto">
                    <a:xfrm>
                      <a:off x="0" y="0"/>
                      <a:ext cx="5940425" cy="7920567"/>
                    </a:xfrm>
                    <a:prstGeom prst="rect">
                      <a:avLst/>
                    </a:prstGeom>
                    <a:noFill/>
                    <a:ln w="9525">
                      <a:noFill/>
                      <a:miter lim="800000"/>
                      <a:headEnd/>
                      <a:tailEnd/>
                    </a:ln>
                  </pic:spPr>
                </pic:pic>
              </a:graphicData>
            </a:graphic>
          </wp:inline>
        </w:drawing>
      </w:r>
    </w:p>
    <w:p w:rsidR="00325395" w:rsidRDefault="00325395" w:rsidP="00325395">
      <w:pPr>
        <w:rPr>
          <w:rFonts w:ascii="Times New Roman" w:hAnsi="Times New Roman" w:cs="Times New Roman"/>
          <w:sz w:val="28"/>
          <w:szCs w:val="28"/>
        </w:rPr>
      </w:pPr>
      <w:r>
        <w:rPr>
          <w:noProof/>
        </w:rPr>
        <w:lastRenderedPageBreak/>
        <w:drawing>
          <wp:inline distT="0" distB="0" distL="0" distR="0">
            <wp:extent cx="5940425" cy="4453927"/>
            <wp:effectExtent l="19050" t="0" r="3175" b="0"/>
            <wp:docPr id="7" name="Рисунок 7" descr="https://sun9-23.userapi.com/impg/zkn_DnMrdrSGHDu23ePNckU4PzTgGp6084b_UQ/GnDuRBkOwZs.jpg?size=1280x960&amp;quality=95&amp;sign=a610a844d8455cb64e3ae6522941e262&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23.userapi.com/impg/zkn_DnMrdrSGHDu23ePNckU4PzTgGp6084b_UQ/GnDuRBkOwZs.jpg?size=1280x960&amp;quality=95&amp;sign=a610a844d8455cb64e3ae6522941e262&amp;type=album"/>
                    <pic:cNvPicPr>
                      <a:picLocks noChangeAspect="1" noChangeArrowheads="1"/>
                    </pic:cNvPicPr>
                  </pic:nvPicPr>
                  <pic:blipFill>
                    <a:blip r:embed="rId7"/>
                    <a:srcRect/>
                    <a:stretch>
                      <a:fillRect/>
                    </a:stretch>
                  </pic:blipFill>
                  <pic:spPr bwMode="auto">
                    <a:xfrm>
                      <a:off x="0" y="0"/>
                      <a:ext cx="5940425" cy="4453927"/>
                    </a:xfrm>
                    <a:prstGeom prst="rect">
                      <a:avLst/>
                    </a:prstGeom>
                    <a:noFill/>
                    <a:ln w="9525">
                      <a:noFill/>
                      <a:miter lim="800000"/>
                      <a:headEnd/>
                      <a:tailEnd/>
                    </a:ln>
                  </pic:spPr>
                </pic:pic>
              </a:graphicData>
            </a:graphic>
          </wp:inline>
        </w:drawing>
      </w:r>
    </w:p>
    <w:p w:rsidR="00325395" w:rsidRDefault="00325395" w:rsidP="00325395">
      <w:pPr>
        <w:rPr>
          <w:rFonts w:ascii="Times New Roman" w:hAnsi="Times New Roman" w:cs="Times New Roman"/>
          <w:sz w:val="28"/>
          <w:szCs w:val="28"/>
        </w:rPr>
      </w:pPr>
      <w:r>
        <w:rPr>
          <w:noProof/>
        </w:rPr>
        <w:drawing>
          <wp:inline distT="0" distB="0" distL="0" distR="0">
            <wp:extent cx="5940425" cy="4453927"/>
            <wp:effectExtent l="19050" t="0" r="3175" b="0"/>
            <wp:docPr id="10" name="Рисунок 10" descr="https://sun9-47.userapi.com/impg/z9AE5eYbKOYHvGJzwIhpOfgDyUyb1YK9bXdFAA/fJNnVMv7Zak.jpg?size=1280x960&amp;quality=95&amp;sign=77201f48c443571c3c1082a956e933bb&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sun9-47.userapi.com/impg/z9AE5eYbKOYHvGJzwIhpOfgDyUyb1YK9bXdFAA/fJNnVMv7Zak.jpg?size=1280x960&amp;quality=95&amp;sign=77201f48c443571c3c1082a956e933bb&amp;type=album"/>
                    <pic:cNvPicPr>
                      <a:picLocks noChangeAspect="1" noChangeArrowheads="1"/>
                    </pic:cNvPicPr>
                  </pic:nvPicPr>
                  <pic:blipFill>
                    <a:blip r:embed="rId8"/>
                    <a:srcRect/>
                    <a:stretch>
                      <a:fillRect/>
                    </a:stretch>
                  </pic:blipFill>
                  <pic:spPr bwMode="auto">
                    <a:xfrm>
                      <a:off x="0" y="0"/>
                      <a:ext cx="5940425" cy="4453927"/>
                    </a:xfrm>
                    <a:prstGeom prst="rect">
                      <a:avLst/>
                    </a:prstGeom>
                    <a:noFill/>
                    <a:ln w="9525">
                      <a:noFill/>
                      <a:miter lim="800000"/>
                      <a:headEnd/>
                      <a:tailEnd/>
                    </a:ln>
                  </pic:spPr>
                </pic:pic>
              </a:graphicData>
            </a:graphic>
          </wp:inline>
        </w:drawing>
      </w:r>
    </w:p>
    <w:p w:rsidR="00325395" w:rsidRPr="00325395" w:rsidRDefault="00325395" w:rsidP="00325395">
      <w:pPr>
        <w:rPr>
          <w:rFonts w:ascii="Times New Roman" w:hAnsi="Times New Roman" w:cs="Times New Roman"/>
          <w:sz w:val="28"/>
          <w:szCs w:val="28"/>
        </w:rPr>
      </w:pPr>
    </w:p>
    <w:sectPr w:rsidR="00325395" w:rsidRPr="0032539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2"/>
  </w:compat>
  <w:rsids>
    <w:rsidRoot w:val="00325395"/>
    <w:rsid w:val="00287512"/>
    <w:rsid w:val="00325395"/>
    <w:rsid w:val="007631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89847E"/>
  <w15:docId w15:val="{EB6E4ADF-1429-4C29-8322-5680F82E0C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2539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2539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5</Pages>
  <Words>301</Words>
  <Characters>1719</Characters>
  <Application>Microsoft Office Word</Application>
  <DocSecurity>0</DocSecurity>
  <Lines>14</Lines>
  <Paragraphs>4</Paragraphs>
  <ScaleCrop>false</ScaleCrop>
  <Company>Microsoft</Company>
  <LinksUpToDate>false</LinksUpToDate>
  <CharactersWithSpaces>2016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2025-03-20T01:27:00Z</dcterms:created>
  <dcterms:modified xsi:type="dcterms:W3CDTF">2025-03-20T05:21:00Z</dcterms:modified>
</cp:coreProperties>
</file>